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C5F7" w14:textId="7E9C9E23" w:rsidR="003C1C08" w:rsidRPr="00240138" w:rsidRDefault="003C1C08" w:rsidP="003C1C08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bookmarkStart w:id="0" w:name="_Hlk153540869"/>
      <w:r w:rsidRPr="00240138">
        <w:rPr>
          <w:rFonts w:ascii="Arial" w:hAnsi="Arial" w:cs="Arial"/>
          <w:b/>
          <w:bCs/>
          <w:kern w:val="0"/>
          <w:sz w:val="32"/>
          <w:szCs w:val="32"/>
        </w:rPr>
        <w:t xml:space="preserve">Allegato </w:t>
      </w:r>
      <w:r w:rsidR="00A218AD">
        <w:rPr>
          <w:rFonts w:ascii="Arial" w:hAnsi="Arial" w:cs="Arial"/>
          <w:b/>
          <w:bCs/>
          <w:kern w:val="0"/>
          <w:sz w:val="32"/>
          <w:szCs w:val="32"/>
        </w:rPr>
        <w:t>3</w:t>
      </w:r>
    </w:p>
    <w:p w14:paraId="509648C5" w14:textId="77777777" w:rsidR="00A218AD" w:rsidRPr="00A218AD" w:rsidRDefault="00A218AD" w:rsidP="00A218A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A218AD">
        <w:rPr>
          <w:rFonts w:ascii="Arial" w:hAnsi="Arial" w:cs="Arial"/>
          <w:b/>
          <w:bCs/>
          <w:kern w:val="0"/>
          <w:sz w:val="32"/>
          <w:szCs w:val="32"/>
        </w:rPr>
        <w:t>QUANTIFICAZIONE FORFETTARIA DEI COSTI DEL PROCEDIMENTO PER IL RILASCIO</w:t>
      </w:r>
    </w:p>
    <w:p w14:paraId="33730D0F" w14:textId="77777777" w:rsidR="00A218AD" w:rsidRDefault="00A218AD" w:rsidP="00A218A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A218AD">
        <w:rPr>
          <w:rFonts w:ascii="Arial" w:hAnsi="Arial" w:cs="Arial"/>
          <w:b/>
          <w:bCs/>
          <w:kern w:val="0"/>
          <w:sz w:val="32"/>
          <w:szCs w:val="32"/>
        </w:rPr>
        <w:t>DELLA CERTIFICAZIONE</w:t>
      </w:r>
    </w:p>
    <w:p w14:paraId="293F29C1" w14:textId="3EB4A6E2" w:rsidR="00A218AD" w:rsidRPr="00A218AD" w:rsidRDefault="00A218AD" w:rsidP="00A218A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kern w:val="0"/>
          <w:sz w:val="20"/>
          <w:szCs w:val="20"/>
        </w:rPr>
      </w:pPr>
      <w:r w:rsidRPr="000C55AC">
        <w:rPr>
          <w:rFonts w:ascii="Arial" w:hAnsi="Arial" w:cs="Arial"/>
          <w:i/>
          <w:iCs/>
          <w:kern w:val="0"/>
          <w:sz w:val="20"/>
          <w:szCs w:val="20"/>
        </w:rPr>
        <w:t xml:space="preserve">Mod CAB </w:t>
      </w:r>
      <w:proofErr w:type="spellStart"/>
      <w:r w:rsidRPr="000C55AC">
        <w:rPr>
          <w:rFonts w:ascii="Arial" w:hAnsi="Arial" w:cs="Arial"/>
          <w:i/>
          <w:iCs/>
          <w:kern w:val="0"/>
          <w:sz w:val="20"/>
          <w:szCs w:val="20"/>
        </w:rPr>
        <w:t>vers</w:t>
      </w:r>
      <w:proofErr w:type="spellEnd"/>
      <w:r w:rsidRPr="000C55AC">
        <w:rPr>
          <w:rFonts w:ascii="Arial" w:hAnsi="Arial" w:cs="Arial"/>
          <w:i/>
          <w:iCs/>
          <w:kern w:val="0"/>
          <w:sz w:val="20"/>
          <w:szCs w:val="20"/>
        </w:rPr>
        <w:t xml:space="preserve"> 2023</w:t>
      </w:r>
    </w:p>
    <w:bookmarkEnd w:id="0"/>
    <w:p w14:paraId="58D89B94" w14:textId="77777777" w:rsidR="003C1C08" w:rsidRDefault="003C1C08" w:rsidP="00240138">
      <w:pPr>
        <w:pStyle w:val="Default"/>
        <w:rPr>
          <w:b/>
          <w:bCs/>
          <w:sz w:val="22"/>
          <w:szCs w:val="22"/>
        </w:rPr>
      </w:pPr>
    </w:p>
    <w:p w14:paraId="0E84911E" w14:textId="303B61AA" w:rsidR="00A218AD" w:rsidRPr="00A218AD" w:rsidRDefault="00A218AD" w:rsidP="00A21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Premesso che ai sensi dell’art.4 “Oneri relativi a prestazioni e controlli” della L.31 ottobre 2003, n.306 (legge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 xml:space="preserve">comunitaria 2003), il comma 1 recita che: </w:t>
      </w:r>
      <w:r w:rsidRPr="00A218AD">
        <w:rPr>
          <w:rFonts w:ascii="Arial" w:hAnsi="Arial" w:cs="Arial"/>
          <w:i/>
          <w:iCs/>
          <w:kern w:val="0"/>
          <w:sz w:val="20"/>
          <w:szCs w:val="20"/>
        </w:rPr>
        <w:t>“Gli oneri per prestazioni e controlli da eseguire da parte di uffici</w:t>
      </w:r>
      <w:r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i/>
          <w:iCs/>
          <w:kern w:val="0"/>
          <w:sz w:val="20"/>
          <w:szCs w:val="20"/>
        </w:rPr>
        <w:t>pubblici nell'attuazione delle normative comunitarie sono posti a carico dei soggetti interessati, ove ciò non</w:t>
      </w:r>
      <w:r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i/>
          <w:iCs/>
          <w:kern w:val="0"/>
          <w:sz w:val="20"/>
          <w:szCs w:val="20"/>
        </w:rPr>
        <w:t>risulti in contrasto con la disciplina comunitaria, secondo tariffe determinate sulla base del costo effettivo del</w:t>
      </w:r>
      <w:r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i/>
          <w:iCs/>
          <w:kern w:val="0"/>
          <w:sz w:val="20"/>
          <w:szCs w:val="20"/>
        </w:rPr>
        <w:t>servizio. Le suddette tariffe sono predeterminate e pubbliche</w:t>
      </w:r>
      <w:r w:rsidRPr="00A218AD">
        <w:rPr>
          <w:rFonts w:ascii="Arial" w:hAnsi="Arial" w:cs="Arial"/>
          <w:kern w:val="0"/>
          <w:sz w:val="20"/>
          <w:szCs w:val="20"/>
        </w:rPr>
        <w:t>.”</w:t>
      </w:r>
    </w:p>
    <w:p w14:paraId="3A8B163C" w14:textId="6A1909C2" w:rsidR="00A218AD" w:rsidRPr="00A218AD" w:rsidRDefault="00A218AD" w:rsidP="00A21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Pertanto a tale quadro normativo deve essere ricondotta anche l’attività di controllo finalizzata al rilascio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della certificazione di avvenuta bonifica per i siti inquinati così come disposto dal Titolo V Parte IV del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 xml:space="preserve">D.lgs.152/06 e </w:t>
      </w:r>
      <w:proofErr w:type="spellStart"/>
      <w:r w:rsidRPr="00A218AD">
        <w:rPr>
          <w:rFonts w:ascii="Arial" w:hAnsi="Arial" w:cs="Arial"/>
          <w:kern w:val="0"/>
          <w:sz w:val="20"/>
          <w:szCs w:val="20"/>
        </w:rPr>
        <w:t>s.m.i.</w:t>
      </w:r>
      <w:proofErr w:type="spellEnd"/>
      <w:r w:rsidR="00085D64">
        <w:rPr>
          <w:rFonts w:ascii="Arial" w:hAnsi="Arial" w:cs="Arial"/>
          <w:kern w:val="0"/>
          <w:sz w:val="20"/>
          <w:szCs w:val="20"/>
        </w:rPr>
        <w:t xml:space="preserve"> </w:t>
      </w:r>
      <w:r w:rsidR="00085D64" w:rsidRPr="00A218AD">
        <w:rPr>
          <w:rFonts w:ascii="Arial" w:hAnsi="Arial" w:cs="Arial"/>
          <w:kern w:val="0"/>
          <w:sz w:val="20"/>
          <w:szCs w:val="20"/>
        </w:rPr>
        <w:t>Il D.lgs.152/2006 incarica la Provincia al rilascio della certificazione di avvenuta bonifica</w:t>
      </w:r>
      <w:r w:rsidR="00085D64">
        <w:rPr>
          <w:rFonts w:ascii="Arial" w:hAnsi="Arial" w:cs="Arial"/>
          <w:kern w:val="0"/>
          <w:sz w:val="20"/>
          <w:szCs w:val="20"/>
        </w:rPr>
        <w:t xml:space="preserve"> </w:t>
      </w:r>
      <w:r w:rsidR="00085D64" w:rsidRPr="00A218AD">
        <w:rPr>
          <w:rFonts w:ascii="Arial" w:hAnsi="Arial" w:cs="Arial"/>
          <w:kern w:val="0"/>
          <w:sz w:val="20"/>
          <w:szCs w:val="20"/>
        </w:rPr>
        <w:t>al termine degli interventi.</w:t>
      </w:r>
    </w:p>
    <w:p w14:paraId="3B33173B" w14:textId="61C722AE" w:rsidR="00A218AD" w:rsidRPr="00A218AD" w:rsidRDefault="00A218AD" w:rsidP="00A21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Dall’indagine svolta da quest’ufficio, è emerso che altri Enti Locali come Regioni e/o Province, hanno già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istituito delle tariffe relative ad oneri istruttori a carico dei richiedenti in casi di rilascio di certificazione di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 xml:space="preserve">avvenuta bonifica. </w:t>
      </w:r>
    </w:p>
    <w:p w14:paraId="064B2B9F" w14:textId="3F560F86" w:rsidR="00A218AD" w:rsidRPr="00A218AD" w:rsidRDefault="00A218AD" w:rsidP="00A218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Dalla predetta indagine risulta che la quantificazione ed il rimborso delle spese sostenute per le operazioni di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controllo, verifica e monitoraggio e certificazione, è costituita da due aliquote come di seguito riportate:</w:t>
      </w:r>
    </w:p>
    <w:p w14:paraId="6B187A7D" w14:textId="77777777" w:rsidR="000C6B0A" w:rsidRDefault="00A218AD" w:rsidP="00A218A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 xml:space="preserve">le spese vive sostenute per la verifica tecnica ed il controllo/monitoraggio delle operazioni attinenti </w:t>
      </w:r>
      <w:proofErr w:type="gramStart"/>
      <w:r w:rsidRPr="00A218AD">
        <w:rPr>
          <w:rFonts w:ascii="Arial" w:hAnsi="Arial" w:cs="Arial"/>
          <w:kern w:val="0"/>
          <w:sz w:val="20"/>
          <w:szCs w:val="20"/>
        </w:rPr>
        <w:t>il</w:t>
      </w:r>
      <w:proofErr w:type="gramEnd"/>
      <w:r w:rsidRPr="00A218AD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procedimento di bonifica si riferiscono a tutti gli accertamenti tecnici necessari per validare</w:t>
      </w:r>
      <w:r w:rsidRPr="00A218AD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l’efficacia della bonifica e possono sinteticamente essere ricondotte a: campionamenti suoli, rifiuti,</w:t>
      </w:r>
      <w:r w:rsidRPr="00A218AD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 xml:space="preserve">acque superficiali e sotterranee, gas in atmosfera e nei terreni, e successive analisi. </w:t>
      </w:r>
    </w:p>
    <w:p w14:paraId="643861AC" w14:textId="1CF4817E" w:rsidR="00A218AD" w:rsidRPr="000C6B0A" w:rsidRDefault="00A218AD" w:rsidP="000C6B0A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kern w:val="0"/>
          <w:sz w:val="20"/>
          <w:szCs w:val="20"/>
        </w:rPr>
      </w:pPr>
      <w:r w:rsidRPr="000C6B0A">
        <w:rPr>
          <w:rFonts w:ascii="Arial" w:hAnsi="Arial" w:cs="Arial"/>
          <w:kern w:val="0"/>
          <w:sz w:val="20"/>
          <w:szCs w:val="20"/>
        </w:rPr>
        <w:t>Tali oneri</w:t>
      </w:r>
      <w:r w:rsidRPr="000C6B0A">
        <w:rPr>
          <w:rFonts w:ascii="Arial" w:hAnsi="Arial" w:cs="Arial"/>
          <w:kern w:val="0"/>
          <w:sz w:val="20"/>
          <w:szCs w:val="20"/>
        </w:rPr>
        <w:t xml:space="preserve"> </w:t>
      </w:r>
      <w:r w:rsidRPr="000C6B0A">
        <w:rPr>
          <w:rFonts w:ascii="Arial" w:hAnsi="Arial" w:cs="Arial"/>
          <w:kern w:val="0"/>
          <w:sz w:val="20"/>
          <w:szCs w:val="20"/>
        </w:rPr>
        <w:t>devono essere sostenuti dai soggetti interessati, sia in relazione alle prestazioni rese da laboratori e</w:t>
      </w:r>
      <w:r w:rsidRPr="000C6B0A">
        <w:rPr>
          <w:rFonts w:ascii="Arial" w:hAnsi="Arial" w:cs="Arial"/>
          <w:kern w:val="0"/>
          <w:sz w:val="20"/>
          <w:szCs w:val="20"/>
        </w:rPr>
        <w:t xml:space="preserve"> </w:t>
      </w:r>
      <w:r w:rsidRPr="000C6B0A">
        <w:rPr>
          <w:rFonts w:ascii="Arial" w:hAnsi="Arial" w:cs="Arial"/>
          <w:kern w:val="0"/>
          <w:sz w:val="20"/>
          <w:szCs w:val="20"/>
        </w:rPr>
        <w:t>ad altri soggetti incaricati dai medesimi, sia in relazione alle prestazioni rese dall’ARPA Puglia o da</w:t>
      </w:r>
      <w:r w:rsidRPr="000C6B0A">
        <w:rPr>
          <w:rFonts w:ascii="Arial" w:hAnsi="Arial" w:cs="Arial"/>
          <w:kern w:val="0"/>
          <w:sz w:val="20"/>
          <w:szCs w:val="20"/>
        </w:rPr>
        <w:t xml:space="preserve"> </w:t>
      </w:r>
      <w:r w:rsidRPr="000C6B0A">
        <w:rPr>
          <w:rFonts w:ascii="Arial" w:hAnsi="Arial" w:cs="Arial"/>
          <w:kern w:val="0"/>
          <w:sz w:val="20"/>
          <w:szCs w:val="20"/>
        </w:rPr>
        <w:t>altri organismi all’uopo incaricati dall’Ente. In questo secondo caso, gli interessati corrisponderanno</w:t>
      </w:r>
      <w:r w:rsidRPr="000C6B0A">
        <w:rPr>
          <w:rFonts w:ascii="Arial" w:hAnsi="Arial" w:cs="Arial"/>
          <w:kern w:val="0"/>
          <w:sz w:val="20"/>
          <w:szCs w:val="20"/>
        </w:rPr>
        <w:t xml:space="preserve"> </w:t>
      </w:r>
      <w:r w:rsidRPr="000C6B0A">
        <w:rPr>
          <w:rFonts w:ascii="Arial" w:hAnsi="Arial" w:cs="Arial"/>
          <w:kern w:val="0"/>
          <w:sz w:val="20"/>
          <w:szCs w:val="20"/>
        </w:rPr>
        <w:t>il prezzo delle prestazioni direttamente all’ARPA o all’organismo, secondo i vigenti tariffari e le</w:t>
      </w:r>
      <w:r w:rsidRPr="000C6B0A">
        <w:rPr>
          <w:rFonts w:ascii="Arial" w:hAnsi="Arial" w:cs="Arial"/>
          <w:kern w:val="0"/>
          <w:sz w:val="20"/>
          <w:szCs w:val="20"/>
        </w:rPr>
        <w:t xml:space="preserve"> </w:t>
      </w:r>
      <w:r w:rsidRPr="000C6B0A">
        <w:rPr>
          <w:rFonts w:ascii="Arial" w:hAnsi="Arial" w:cs="Arial"/>
          <w:kern w:val="0"/>
          <w:sz w:val="20"/>
          <w:szCs w:val="20"/>
        </w:rPr>
        <w:t>modalità dalle stesse individuate.</w:t>
      </w:r>
    </w:p>
    <w:p w14:paraId="640D1BF3" w14:textId="6708519E" w:rsidR="00A218AD" w:rsidRPr="00A218AD" w:rsidRDefault="00A218AD" w:rsidP="00A218A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spese per il rilascio della certificazione di avvenuta bonifica sono da riferirsi, in via esemplificativa,</w:t>
      </w:r>
      <w:r w:rsidRPr="00A218AD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alle seguenti attività:</w:t>
      </w:r>
    </w:p>
    <w:p w14:paraId="68ED23E4" w14:textId="674165DA" w:rsidR="00A218AD" w:rsidRPr="00A218AD" w:rsidRDefault="00A218AD" w:rsidP="000C6B0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Istruttoria di tutte le varie fasi progettuali ed esecutive delle operazioni di bonifica e controllo, sia</w:t>
      </w:r>
      <w:r w:rsidRPr="00A218AD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per verificare l’effettivo rispetto delle previsioni progettuali approvate, sia per valutare eventuali</w:t>
      </w:r>
      <w:r w:rsidRPr="00A218AD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modifiche in corso d’opera;</w:t>
      </w:r>
    </w:p>
    <w:p w14:paraId="0CDC671E" w14:textId="74F91E01" w:rsidR="00A218AD" w:rsidRPr="00A218AD" w:rsidRDefault="00A218AD" w:rsidP="000C6B0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Valutazione di tutti i dati derivanti dagli accertamenti tecnici ed analitici predisposti ed eseguiti sia</w:t>
      </w:r>
      <w:r w:rsidRPr="00A218AD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durante che al termine delle operazioni di bonifica;</w:t>
      </w:r>
    </w:p>
    <w:p w14:paraId="7E6CA05E" w14:textId="2B392405" w:rsidR="00A218AD" w:rsidRPr="00A218AD" w:rsidRDefault="00A218AD" w:rsidP="000C6B0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Valutazione delle risultanze del monitoraggio</w:t>
      </w:r>
      <w:r w:rsidR="000C6B0A">
        <w:rPr>
          <w:rFonts w:ascii="Arial" w:hAnsi="Arial" w:cs="Arial"/>
          <w:kern w:val="0"/>
          <w:sz w:val="20"/>
          <w:szCs w:val="20"/>
        </w:rPr>
        <w:t>.</w:t>
      </w:r>
    </w:p>
    <w:p w14:paraId="18A94105" w14:textId="0FCF707F" w:rsidR="00A218AD" w:rsidRPr="00A218AD" w:rsidRDefault="00A218AD" w:rsidP="00085D64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hAnsi="Arial" w:cs="Arial"/>
          <w:kern w:val="0"/>
          <w:sz w:val="20"/>
          <w:szCs w:val="20"/>
        </w:rPr>
      </w:pPr>
      <w:r w:rsidRPr="00A218AD">
        <w:rPr>
          <w:rFonts w:ascii="Arial" w:hAnsi="Arial" w:cs="Arial"/>
          <w:kern w:val="0"/>
          <w:sz w:val="20"/>
          <w:szCs w:val="20"/>
        </w:rPr>
        <w:t>Considerato che le suddette attività devono essere eseguite dalla Provincia, attraverso propri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incaricati, e pertanto il costo di tale attività (riferibile a personale, missioni, ammortamento mezzi,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ecc.)</w:t>
      </w:r>
      <w:r w:rsidR="000C6B0A"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deve essere oggetto di rimborso della Provincia stessa</w:t>
      </w:r>
      <w:r w:rsidR="000C6B0A">
        <w:rPr>
          <w:rFonts w:ascii="Arial" w:hAnsi="Arial" w:cs="Arial"/>
          <w:kern w:val="0"/>
          <w:sz w:val="20"/>
          <w:szCs w:val="20"/>
        </w:rPr>
        <w:t>, s</w:t>
      </w:r>
      <w:r w:rsidRPr="00A218AD">
        <w:rPr>
          <w:rFonts w:ascii="Arial" w:hAnsi="Arial" w:cs="Arial"/>
          <w:kern w:val="0"/>
          <w:sz w:val="20"/>
          <w:szCs w:val="20"/>
        </w:rPr>
        <w:t>ulla base delle esperienze di altri Enti Locali</w:t>
      </w:r>
      <w:r w:rsidR="000C6B0A">
        <w:rPr>
          <w:rFonts w:ascii="Arial" w:hAnsi="Arial" w:cs="Arial"/>
          <w:kern w:val="0"/>
          <w:sz w:val="20"/>
          <w:szCs w:val="20"/>
        </w:rPr>
        <w:t>,</w:t>
      </w:r>
      <w:r w:rsidRPr="00A218AD">
        <w:rPr>
          <w:rFonts w:ascii="Arial" w:hAnsi="Arial" w:cs="Arial"/>
          <w:kern w:val="0"/>
          <w:sz w:val="20"/>
          <w:szCs w:val="20"/>
        </w:rPr>
        <w:t xml:space="preserve"> che hanno quantificato l’esecuzione di tale attività,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l’impegno di personale e mezzi, variabile in ragione della tipologia dell’intervento di bonifica</w:t>
      </w:r>
      <w:r w:rsidR="00085D64">
        <w:rPr>
          <w:rFonts w:ascii="Arial" w:hAnsi="Arial" w:cs="Arial"/>
          <w:kern w:val="0"/>
          <w:sz w:val="20"/>
          <w:szCs w:val="20"/>
        </w:rPr>
        <w:t xml:space="preserve">, </w:t>
      </w:r>
      <w:r w:rsidRPr="00A218AD">
        <w:rPr>
          <w:rFonts w:ascii="Arial" w:hAnsi="Arial" w:cs="Arial"/>
          <w:kern w:val="0"/>
          <w:sz w:val="20"/>
          <w:szCs w:val="20"/>
        </w:rPr>
        <w:t>il costo della certificazione è stato individuato preventivamente da una</w:t>
      </w:r>
      <w:r>
        <w:rPr>
          <w:rFonts w:ascii="Arial" w:hAnsi="Arial" w:cs="Arial"/>
          <w:kern w:val="0"/>
          <w:sz w:val="20"/>
          <w:szCs w:val="20"/>
        </w:rPr>
        <w:t xml:space="preserve"> </w:t>
      </w:r>
      <w:r w:rsidRPr="00A218AD">
        <w:rPr>
          <w:rFonts w:ascii="Arial" w:hAnsi="Arial" w:cs="Arial"/>
          <w:kern w:val="0"/>
          <w:sz w:val="20"/>
          <w:szCs w:val="20"/>
        </w:rPr>
        <w:t>percentuale sul costo della bonifica indicato nel progetto approvato, secondo le seguenti tipologie:</w:t>
      </w:r>
    </w:p>
    <w:p w14:paraId="30302606" w14:textId="325C1E81" w:rsidR="00A218AD" w:rsidRPr="00085D64" w:rsidRDefault="00A218AD" w:rsidP="00085D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085D64">
        <w:rPr>
          <w:rFonts w:ascii="Arial" w:hAnsi="Arial" w:cs="Arial"/>
          <w:kern w:val="0"/>
          <w:sz w:val="20"/>
          <w:szCs w:val="20"/>
        </w:rPr>
        <w:t>2 ‰ per interventi di bonifica;</w:t>
      </w:r>
    </w:p>
    <w:p w14:paraId="422F796A" w14:textId="130AFE14" w:rsidR="00A218AD" w:rsidRPr="00085D64" w:rsidRDefault="00A218AD" w:rsidP="00085D64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  <w:r w:rsidRPr="00085D64">
        <w:rPr>
          <w:rFonts w:ascii="Arial" w:hAnsi="Arial" w:cs="Arial"/>
          <w:kern w:val="0"/>
          <w:sz w:val="20"/>
          <w:szCs w:val="20"/>
        </w:rPr>
        <w:t>2,5 ‰ per interventi di messa in sicurezza permanente;</w:t>
      </w:r>
    </w:p>
    <w:p w14:paraId="7E98A540" w14:textId="27C1F61F" w:rsidR="003C1C08" w:rsidRPr="00A218AD" w:rsidRDefault="00A218AD" w:rsidP="00085D64">
      <w:pPr>
        <w:pStyle w:val="Default"/>
        <w:numPr>
          <w:ilvl w:val="0"/>
          <w:numId w:val="8"/>
        </w:numPr>
        <w:jc w:val="both"/>
        <w:rPr>
          <w:b/>
          <w:bCs/>
          <w:sz w:val="22"/>
          <w:szCs w:val="22"/>
        </w:rPr>
      </w:pPr>
      <w:r w:rsidRPr="00A218AD">
        <w:rPr>
          <w:sz w:val="20"/>
          <w:szCs w:val="20"/>
        </w:rPr>
        <w:t>2,5‰ per interventi di messa in sicurezza operativa.</w:t>
      </w:r>
    </w:p>
    <w:sectPr w:rsidR="003C1C08" w:rsidRPr="00A218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0B25"/>
    <w:multiLevelType w:val="hybridMultilevel"/>
    <w:tmpl w:val="8AC8880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50710"/>
    <w:multiLevelType w:val="hybridMultilevel"/>
    <w:tmpl w:val="0060BF28"/>
    <w:lvl w:ilvl="0" w:tplc="B14C2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31BCA"/>
    <w:multiLevelType w:val="hybridMultilevel"/>
    <w:tmpl w:val="0BBCAC7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A556D8"/>
    <w:multiLevelType w:val="hybridMultilevel"/>
    <w:tmpl w:val="BC56C3F0"/>
    <w:lvl w:ilvl="0" w:tplc="80E8D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F72F8"/>
    <w:multiLevelType w:val="hybridMultilevel"/>
    <w:tmpl w:val="C08C4FB6"/>
    <w:lvl w:ilvl="0" w:tplc="A0C885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70C2D"/>
    <w:multiLevelType w:val="hybridMultilevel"/>
    <w:tmpl w:val="BE9886FC"/>
    <w:lvl w:ilvl="0" w:tplc="B14C26E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CBC4894"/>
    <w:multiLevelType w:val="hybridMultilevel"/>
    <w:tmpl w:val="19DA3B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93570"/>
    <w:multiLevelType w:val="hybridMultilevel"/>
    <w:tmpl w:val="7C265F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326131">
    <w:abstractNumId w:val="3"/>
  </w:num>
  <w:num w:numId="2" w16cid:durableId="883366283">
    <w:abstractNumId w:val="2"/>
  </w:num>
  <w:num w:numId="3" w16cid:durableId="1778015430">
    <w:abstractNumId w:val="4"/>
  </w:num>
  <w:num w:numId="4" w16cid:durableId="316497341">
    <w:abstractNumId w:val="6"/>
  </w:num>
  <w:num w:numId="5" w16cid:durableId="564796552">
    <w:abstractNumId w:val="7"/>
  </w:num>
  <w:num w:numId="6" w16cid:durableId="1742555647">
    <w:abstractNumId w:val="0"/>
  </w:num>
  <w:num w:numId="7" w16cid:durableId="428550539">
    <w:abstractNumId w:val="1"/>
  </w:num>
  <w:num w:numId="8" w16cid:durableId="8134481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k1/gDz4VJw0aHTjx1FXoy/lRC64Xy9E+JQKD9/0Wbe/P0kFqD7CPqNhb781uW55f20UEPvffpbjVfSBHhQFQcg==" w:salt="6DuOWdvL/4NHnOmH8/Q/nA==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92F"/>
    <w:rsid w:val="00085D64"/>
    <w:rsid w:val="000C6B0A"/>
    <w:rsid w:val="001E0C30"/>
    <w:rsid w:val="00240138"/>
    <w:rsid w:val="003C1C08"/>
    <w:rsid w:val="0063720C"/>
    <w:rsid w:val="00890336"/>
    <w:rsid w:val="00A218AD"/>
    <w:rsid w:val="00A52D88"/>
    <w:rsid w:val="00AE092F"/>
    <w:rsid w:val="00DB1E1A"/>
    <w:rsid w:val="00F0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1E33D"/>
  <w15:chartTrackingRefBased/>
  <w15:docId w15:val="{63E4EFBE-C863-40BF-A3F0-44EC2DAE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013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401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2401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548</Words>
  <Characters>3126</Characters>
  <Application>Microsoft Office Word</Application>
  <DocSecurity>8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Lionetti</dc:creator>
  <cp:keywords/>
  <dc:description/>
  <cp:lastModifiedBy>stefano di bitonto</cp:lastModifiedBy>
  <cp:revision>7</cp:revision>
  <dcterms:created xsi:type="dcterms:W3CDTF">2023-12-05T17:57:00Z</dcterms:created>
  <dcterms:modified xsi:type="dcterms:W3CDTF">2023-12-15T13:07:00Z</dcterms:modified>
</cp:coreProperties>
</file>